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CB" w:rsidRDefault="001C78CB" w:rsidP="001C78CB">
      <w:pPr>
        <w:pStyle w:val="p2"/>
        <w:shd w:val="clear" w:color="auto" w:fill="FFFFFF"/>
        <w:spacing w:before="0" w:beforeAutospacing="0" w:after="0" w:afterAutospacing="0"/>
        <w:ind w:firstLine="720"/>
        <w:jc w:val="right"/>
        <w:rPr>
          <w:rStyle w:val="s1"/>
          <w:b/>
          <w:bCs/>
          <w:color w:val="000000"/>
          <w:sz w:val="28"/>
          <w:szCs w:val="28"/>
        </w:rPr>
      </w:pPr>
    </w:p>
    <w:p w:rsidR="003D1B9A" w:rsidRDefault="003D1B9A" w:rsidP="001C78CB">
      <w:pPr>
        <w:pStyle w:val="p2"/>
        <w:shd w:val="clear" w:color="auto" w:fill="FFFFFF"/>
        <w:spacing w:before="0" w:beforeAutospacing="0" w:after="0" w:afterAutospacing="0"/>
        <w:ind w:firstLine="720"/>
        <w:jc w:val="right"/>
        <w:rPr>
          <w:rStyle w:val="s1"/>
          <w:b/>
          <w:bCs/>
          <w:color w:val="000000"/>
          <w:sz w:val="28"/>
          <w:szCs w:val="28"/>
        </w:rPr>
      </w:pPr>
    </w:p>
    <w:p w:rsidR="003D1B9A" w:rsidRDefault="003D1B9A" w:rsidP="001C78CB">
      <w:pPr>
        <w:pStyle w:val="p2"/>
        <w:shd w:val="clear" w:color="auto" w:fill="FFFFFF"/>
        <w:spacing w:before="0" w:beforeAutospacing="0" w:after="0" w:afterAutospacing="0"/>
        <w:ind w:firstLine="720"/>
        <w:jc w:val="right"/>
        <w:rPr>
          <w:rStyle w:val="s1"/>
          <w:b/>
          <w:bCs/>
          <w:color w:val="000000"/>
          <w:sz w:val="28"/>
          <w:szCs w:val="28"/>
        </w:rPr>
      </w:pPr>
    </w:p>
    <w:p w:rsidR="003D1B9A" w:rsidRDefault="003D1B9A" w:rsidP="001C78CB">
      <w:pPr>
        <w:pStyle w:val="p2"/>
        <w:shd w:val="clear" w:color="auto" w:fill="FFFFFF"/>
        <w:spacing w:before="0" w:beforeAutospacing="0" w:after="0" w:afterAutospacing="0"/>
        <w:ind w:firstLine="720"/>
        <w:jc w:val="right"/>
        <w:rPr>
          <w:rStyle w:val="s1"/>
          <w:b/>
          <w:bCs/>
          <w:color w:val="000000"/>
          <w:sz w:val="28"/>
          <w:szCs w:val="28"/>
        </w:rPr>
      </w:pPr>
    </w:p>
    <w:p w:rsidR="003D1B9A" w:rsidRDefault="003D1B9A" w:rsidP="001C78CB">
      <w:pPr>
        <w:pStyle w:val="p2"/>
        <w:shd w:val="clear" w:color="auto" w:fill="FFFFFF"/>
        <w:spacing w:before="0" w:beforeAutospacing="0" w:after="0" w:afterAutospacing="0"/>
        <w:ind w:firstLine="720"/>
        <w:jc w:val="right"/>
        <w:rPr>
          <w:rStyle w:val="s1"/>
          <w:b/>
          <w:bCs/>
          <w:color w:val="000000"/>
          <w:sz w:val="28"/>
          <w:szCs w:val="28"/>
        </w:rPr>
      </w:pPr>
    </w:p>
    <w:p w:rsidR="003D1B9A" w:rsidRDefault="003D1B9A" w:rsidP="001C78CB">
      <w:pPr>
        <w:pStyle w:val="p2"/>
        <w:shd w:val="clear" w:color="auto" w:fill="FFFFFF"/>
        <w:spacing w:before="0" w:beforeAutospacing="0" w:after="0" w:afterAutospacing="0"/>
        <w:ind w:firstLine="720"/>
        <w:jc w:val="right"/>
        <w:rPr>
          <w:rStyle w:val="s1"/>
          <w:b/>
          <w:bCs/>
          <w:color w:val="000000"/>
          <w:sz w:val="28"/>
          <w:szCs w:val="28"/>
        </w:rPr>
      </w:pPr>
    </w:p>
    <w:p w:rsidR="003D1B9A" w:rsidRDefault="003D1B9A" w:rsidP="001C78CB">
      <w:pPr>
        <w:pStyle w:val="p2"/>
        <w:shd w:val="clear" w:color="auto" w:fill="FFFFFF"/>
        <w:spacing w:before="0" w:beforeAutospacing="0" w:after="0" w:afterAutospacing="0"/>
        <w:ind w:firstLine="720"/>
        <w:jc w:val="right"/>
        <w:rPr>
          <w:rStyle w:val="s1"/>
          <w:b/>
          <w:bCs/>
          <w:color w:val="000000"/>
          <w:sz w:val="28"/>
          <w:szCs w:val="28"/>
        </w:rPr>
      </w:pPr>
    </w:p>
    <w:p w:rsidR="00E240C4" w:rsidRDefault="00E240C4" w:rsidP="00E240C4">
      <w:pPr>
        <w:pStyle w:val="p2"/>
        <w:shd w:val="clear" w:color="auto" w:fill="FFFFFF"/>
        <w:spacing w:before="0" w:beforeAutospacing="0" w:after="0" w:afterAutospacing="0"/>
        <w:ind w:firstLine="720"/>
        <w:jc w:val="center"/>
        <w:rPr>
          <w:color w:val="000000"/>
          <w:sz w:val="28"/>
          <w:szCs w:val="28"/>
        </w:rPr>
      </w:pPr>
      <w:r>
        <w:rPr>
          <w:rStyle w:val="s1"/>
          <w:b/>
          <w:bCs/>
          <w:color w:val="000000"/>
          <w:sz w:val="28"/>
          <w:szCs w:val="28"/>
        </w:rPr>
        <w:t>МУНИЦИПАЛЬНОЕ ОБРАЗОВАНИЕ</w:t>
      </w:r>
    </w:p>
    <w:p w:rsidR="00E240C4" w:rsidRDefault="00E240C4" w:rsidP="00E240C4">
      <w:pPr>
        <w:pStyle w:val="p2"/>
        <w:shd w:val="clear" w:color="auto" w:fill="FFFFFF"/>
        <w:spacing w:before="0" w:beforeAutospacing="0" w:after="0" w:afterAutospacing="0"/>
        <w:ind w:firstLine="720"/>
        <w:jc w:val="center"/>
        <w:rPr>
          <w:rStyle w:val="s1"/>
          <w:b/>
          <w:bCs/>
          <w:color w:val="000000"/>
          <w:sz w:val="28"/>
          <w:szCs w:val="28"/>
        </w:rPr>
      </w:pPr>
      <w:r>
        <w:rPr>
          <w:rStyle w:val="s1"/>
          <w:b/>
          <w:bCs/>
          <w:color w:val="000000"/>
          <w:sz w:val="28"/>
          <w:szCs w:val="28"/>
        </w:rPr>
        <w:t>«ГОНЧАРОВСКОЕ СЕЛЬСКОЕ ПОСЕЛЕНИЕ»</w:t>
      </w:r>
    </w:p>
    <w:p w:rsidR="00E240C4" w:rsidRDefault="00E240C4" w:rsidP="00E240C4">
      <w:pPr>
        <w:pStyle w:val="p2"/>
        <w:shd w:val="clear" w:color="auto" w:fill="FFFFFF"/>
        <w:spacing w:before="0" w:beforeAutospacing="0" w:after="0" w:afterAutospacing="0"/>
        <w:ind w:firstLine="720"/>
        <w:jc w:val="center"/>
        <w:rPr>
          <w:color w:val="000000"/>
          <w:sz w:val="28"/>
          <w:szCs w:val="28"/>
        </w:rPr>
      </w:pPr>
      <w:r>
        <w:rPr>
          <w:rStyle w:val="s1"/>
          <w:b/>
          <w:bCs/>
          <w:color w:val="000000"/>
          <w:sz w:val="28"/>
          <w:szCs w:val="28"/>
        </w:rPr>
        <w:t xml:space="preserve"> ВЫБОРГСКОГО РАЙОНА ЛЕНИНГРАДСКОЙ ОБЛАСТИ</w:t>
      </w:r>
    </w:p>
    <w:p w:rsidR="00E240C4" w:rsidRDefault="00E240C4" w:rsidP="00E240C4">
      <w:pPr>
        <w:pStyle w:val="p2"/>
        <w:shd w:val="clear" w:color="auto" w:fill="FFFFFF"/>
        <w:spacing w:before="0" w:beforeAutospacing="0" w:after="0" w:afterAutospacing="0"/>
        <w:ind w:firstLine="720"/>
        <w:jc w:val="center"/>
        <w:rPr>
          <w:color w:val="000000"/>
          <w:sz w:val="28"/>
          <w:szCs w:val="28"/>
        </w:rPr>
      </w:pPr>
      <w:r>
        <w:rPr>
          <w:rStyle w:val="s1"/>
          <w:b/>
          <w:bCs/>
          <w:color w:val="000000"/>
          <w:sz w:val="28"/>
          <w:szCs w:val="28"/>
        </w:rPr>
        <w:t>СОВЕТ ДЕПУТАТОВ</w:t>
      </w:r>
    </w:p>
    <w:p w:rsidR="00E240C4" w:rsidRDefault="00E240C4" w:rsidP="00E240C4">
      <w:pPr>
        <w:pStyle w:val="p2"/>
        <w:shd w:val="clear" w:color="auto" w:fill="FFFFFF"/>
        <w:spacing w:before="0" w:beforeAutospacing="0" w:after="0" w:afterAutospacing="0"/>
        <w:ind w:firstLine="720"/>
        <w:jc w:val="center"/>
        <w:rPr>
          <w:color w:val="000000"/>
          <w:sz w:val="28"/>
          <w:szCs w:val="28"/>
        </w:rPr>
      </w:pPr>
      <w:r>
        <w:rPr>
          <w:rStyle w:val="s1"/>
          <w:b/>
          <w:bCs/>
          <w:color w:val="000000"/>
          <w:sz w:val="28"/>
          <w:szCs w:val="28"/>
        </w:rPr>
        <w:t>третьего созыва</w:t>
      </w:r>
    </w:p>
    <w:p w:rsidR="00E240C4" w:rsidRDefault="00E240C4" w:rsidP="00E240C4">
      <w:pPr>
        <w:pStyle w:val="p2"/>
        <w:shd w:val="clear" w:color="auto" w:fill="FFFFFF"/>
        <w:spacing w:before="0" w:beforeAutospacing="0" w:after="0" w:afterAutospacing="0"/>
        <w:ind w:firstLine="720"/>
        <w:jc w:val="center"/>
        <w:rPr>
          <w:rStyle w:val="s1"/>
          <w:b/>
          <w:bCs/>
          <w:color w:val="000000"/>
          <w:sz w:val="28"/>
          <w:szCs w:val="28"/>
        </w:rPr>
      </w:pPr>
      <w:r>
        <w:rPr>
          <w:rStyle w:val="s1"/>
          <w:b/>
          <w:bCs/>
          <w:color w:val="000000"/>
          <w:sz w:val="28"/>
          <w:szCs w:val="28"/>
        </w:rPr>
        <w:t>РЕШЕНИЕ</w:t>
      </w:r>
    </w:p>
    <w:p w:rsidR="00E240C4" w:rsidRDefault="00E240C4" w:rsidP="00E240C4">
      <w:pPr>
        <w:pStyle w:val="p2"/>
        <w:shd w:val="clear" w:color="auto" w:fill="FFFFFF"/>
        <w:spacing w:before="0" w:beforeAutospacing="0" w:after="0" w:afterAutospacing="0"/>
        <w:ind w:firstLine="720"/>
        <w:jc w:val="center"/>
        <w:rPr>
          <w:color w:val="000000"/>
          <w:sz w:val="28"/>
          <w:szCs w:val="28"/>
        </w:rPr>
      </w:pPr>
    </w:p>
    <w:p w:rsidR="00E240C4" w:rsidRDefault="009455C1" w:rsidP="00E240C4">
      <w:pPr>
        <w:pStyle w:val="p4"/>
        <w:shd w:val="clear" w:color="auto" w:fill="FFFFFF"/>
        <w:spacing w:before="0" w:beforeAutospacing="0" w:after="0" w:afterAutospacing="0"/>
        <w:jc w:val="both"/>
        <w:rPr>
          <w:color w:val="000000"/>
          <w:sz w:val="28"/>
          <w:szCs w:val="28"/>
        </w:rPr>
      </w:pPr>
      <w:r>
        <w:rPr>
          <w:color w:val="000000"/>
          <w:sz w:val="28"/>
          <w:szCs w:val="28"/>
        </w:rPr>
        <w:t>О</w:t>
      </w:r>
      <w:r w:rsidR="00E240C4">
        <w:rPr>
          <w:color w:val="000000"/>
          <w:sz w:val="28"/>
          <w:szCs w:val="28"/>
        </w:rPr>
        <w:t>т</w:t>
      </w:r>
      <w:r w:rsidR="00321402">
        <w:rPr>
          <w:color w:val="000000"/>
          <w:sz w:val="28"/>
          <w:szCs w:val="28"/>
        </w:rPr>
        <w:t xml:space="preserve"> 31.01.</w:t>
      </w:r>
      <w:r>
        <w:rPr>
          <w:color w:val="000000"/>
          <w:sz w:val="28"/>
          <w:szCs w:val="28"/>
        </w:rPr>
        <w:t xml:space="preserve">  201</w:t>
      </w:r>
      <w:r w:rsidR="00B73B21">
        <w:rPr>
          <w:color w:val="000000"/>
          <w:sz w:val="28"/>
          <w:szCs w:val="28"/>
        </w:rPr>
        <w:t>9</w:t>
      </w:r>
      <w:r w:rsidR="00EC354E">
        <w:rPr>
          <w:color w:val="000000"/>
          <w:sz w:val="28"/>
          <w:szCs w:val="28"/>
        </w:rPr>
        <w:t xml:space="preserve"> </w:t>
      </w:r>
      <w:r>
        <w:rPr>
          <w:color w:val="000000"/>
          <w:sz w:val="28"/>
          <w:szCs w:val="28"/>
        </w:rPr>
        <w:t>г</w:t>
      </w:r>
      <w:r w:rsidR="00EC354E">
        <w:rPr>
          <w:color w:val="000000"/>
          <w:sz w:val="28"/>
          <w:szCs w:val="28"/>
        </w:rPr>
        <w:t>ода</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E463CE">
        <w:rPr>
          <w:color w:val="000000"/>
          <w:sz w:val="28"/>
          <w:szCs w:val="28"/>
        </w:rPr>
        <w:tab/>
      </w:r>
      <w:r>
        <w:rPr>
          <w:color w:val="000000"/>
          <w:sz w:val="28"/>
          <w:szCs w:val="28"/>
        </w:rPr>
        <w:tab/>
      </w:r>
      <w:r>
        <w:rPr>
          <w:color w:val="000000"/>
          <w:sz w:val="28"/>
          <w:szCs w:val="28"/>
        </w:rPr>
        <w:tab/>
        <w:t xml:space="preserve">№  </w:t>
      </w:r>
      <w:r w:rsidR="00321402">
        <w:rPr>
          <w:color w:val="000000"/>
          <w:sz w:val="28"/>
          <w:szCs w:val="28"/>
        </w:rPr>
        <w:t>169</w:t>
      </w:r>
    </w:p>
    <w:p w:rsidR="00E240C4" w:rsidRDefault="00E240C4" w:rsidP="00E240C4">
      <w:pPr>
        <w:pStyle w:val="p6"/>
        <w:shd w:val="clear" w:color="auto" w:fill="FFFFFF"/>
        <w:ind w:right="4535"/>
        <w:rPr>
          <w:color w:val="000000"/>
          <w:sz w:val="28"/>
          <w:szCs w:val="28"/>
        </w:rPr>
      </w:pPr>
      <w:r>
        <w:rPr>
          <w:color w:val="000000"/>
          <w:sz w:val="28"/>
          <w:szCs w:val="28"/>
        </w:rPr>
        <w:t>О внесении изменений в Положение об оплате труда работников органов местного самоуправления муниципального образования «Гончаровское сельское поселение» Выборгского района Ленинградской области, замещающих должности, не являющиеся должностями муниципальной службы</w:t>
      </w:r>
    </w:p>
    <w:p w:rsidR="00E240C4" w:rsidRDefault="00E240C4" w:rsidP="00E240C4">
      <w:pPr>
        <w:pStyle w:val="p3"/>
        <w:shd w:val="clear" w:color="auto" w:fill="FFFFFF"/>
        <w:ind w:firstLine="720"/>
        <w:jc w:val="both"/>
        <w:rPr>
          <w:color w:val="000000"/>
          <w:sz w:val="28"/>
          <w:szCs w:val="28"/>
        </w:rPr>
      </w:pPr>
      <w:r>
        <w:rPr>
          <w:color w:val="00000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областным законом от 11 марта 2008 года № 14-оз «О правовом регулировании муниципальной службы в Ленинградской области», уставом муниципального образования «Гончаровское сельское поселение» Выборгского района Ленинградской области, совет депутатов</w:t>
      </w:r>
    </w:p>
    <w:p w:rsidR="00E240C4" w:rsidRDefault="00E240C4" w:rsidP="00E240C4">
      <w:pPr>
        <w:pStyle w:val="p7"/>
        <w:shd w:val="clear" w:color="auto" w:fill="FFFFFF"/>
        <w:ind w:right="-4" w:firstLine="720"/>
        <w:jc w:val="center"/>
        <w:rPr>
          <w:color w:val="000000"/>
          <w:sz w:val="28"/>
          <w:szCs w:val="28"/>
        </w:rPr>
      </w:pPr>
      <w:r>
        <w:rPr>
          <w:color w:val="000000"/>
          <w:sz w:val="28"/>
          <w:szCs w:val="28"/>
        </w:rPr>
        <w:t>Р Е Ш И Л:</w:t>
      </w:r>
    </w:p>
    <w:p w:rsidR="00E240C4" w:rsidRDefault="00E240C4" w:rsidP="00E240C4">
      <w:pPr>
        <w:pStyle w:val="p8"/>
        <w:shd w:val="clear" w:color="auto" w:fill="FFFFFF"/>
        <w:ind w:right="84" w:firstLine="720"/>
        <w:jc w:val="both"/>
        <w:rPr>
          <w:color w:val="000000"/>
          <w:sz w:val="28"/>
          <w:szCs w:val="28"/>
        </w:rPr>
      </w:pPr>
      <w:r>
        <w:rPr>
          <w:color w:val="000000"/>
          <w:sz w:val="28"/>
          <w:szCs w:val="28"/>
        </w:rPr>
        <w:t xml:space="preserve">1. Внести в Положение об оплате труда работников органов местного самоуправления муниципального образования «Гончаровское сельское поселение» Выборгского района Ленинградской области, замещающих должности, не являющиеся должностями муниципальной службы, утвержденное решением совета депутатов от 14 декабря 2005 года №19 с изменениями от 05 марта 2008 года №25/2, от 28 ноября 2008 года №34/2 </w:t>
      </w:r>
      <w:r w:rsidR="00E463CE">
        <w:rPr>
          <w:color w:val="000000"/>
          <w:sz w:val="28"/>
          <w:szCs w:val="28"/>
        </w:rPr>
        <w:t>, от 06 октября 2016 года №79</w:t>
      </w:r>
      <w:r w:rsidR="001C78CB">
        <w:rPr>
          <w:color w:val="000000"/>
          <w:sz w:val="28"/>
          <w:szCs w:val="28"/>
        </w:rPr>
        <w:t>, от 24 мая 2018 года №140</w:t>
      </w:r>
      <w:r w:rsidR="00E463CE">
        <w:rPr>
          <w:color w:val="000000"/>
          <w:sz w:val="28"/>
          <w:szCs w:val="28"/>
        </w:rPr>
        <w:t xml:space="preserve"> </w:t>
      </w:r>
      <w:r>
        <w:rPr>
          <w:color w:val="000000"/>
          <w:sz w:val="28"/>
          <w:szCs w:val="28"/>
        </w:rPr>
        <w:t>следующие изменения:</w:t>
      </w:r>
    </w:p>
    <w:p w:rsidR="00E240C4" w:rsidRDefault="00E240C4" w:rsidP="00E240C4">
      <w:pPr>
        <w:pStyle w:val="p8"/>
        <w:shd w:val="clear" w:color="auto" w:fill="FFFFFF"/>
        <w:ind w:right="84" w:firstLine="720"/>
        <w:jc w:val="both"/>
        <w:rPr>
          <w:color w:val="000000"/>
          <w:sz w:val="28"/>
          <w:szCs w:val="28"/>
        </w:rPr>
      </w:pPr>
      <w:r>
        <w:rPr>
          <w:color w:val="000000"/>
          <w:sz w:val="28"/>
          <w:szCs w:val="28"/>
        </w:rPr>
        <w:t>- приложение 1 «Перечень должностей работников органов местного самоуправления «Гончаровское сельское поселение» Выборгского района Ленинградской области, замещающих должности, не являющиеся должностями муниципальной службы» изложить в новой редакции (приложение 1).</w:t>
      </w:r>
    </w:p>
    <w:p w:rsidR="00E240C4" w:rsidRDefault="00E240C4" w:rsidP="00E240C4">
      <w:pPr>
        <w:pStyle w:val="p3"/>
        <w:shd w:val="clear" w:color="auto" w:fill="FFFFFF"/>
        <w:ind w:firstLine="720"/>
        <w:jc w:val="both"/>
        <w:rPr>
          <w:color w:val="000000"/>
          <w:sz w:val="28"/>
          <w:szCs w:val="28"/>
        </w:rPr>
      </w:pPr>
      <w:r>
        <w:rPr>
          <w:color w:val="000000"/>
          <w:sz w:val="28"/>
          <w:szCs w:val="28"/>
        </w:rPr>
        <w:lastRenderedPageBreak/>
        <w:t xml:space="preserve">2. Решение вступает в силу после его официального опубликования в газете «Выборг» и распространяется на правоотношения, возникшие с 1 </w:t>
      </w:r>
      <w:r w:rsidR="00E463CE">
        <w:rPr>
          <w:color w:val="000000"/>
          <w:sz w:val="28"/>
          <w:szCs w:val="28"/>
        </w:rPr>
        <w:t>января</w:t>
      </w:r>
      <w:r>
        <w:rPr>
          <w:color w:val="000000"/>
          <w:sz w:val="28"/>
          <w:szCs w:val="28"/>
        </w:rPr>
        <w:t xml:space="preserve"> 201</w:t>
      </w:r>
      <w:r w:rsidR="00AB37A2">
        <w:rPr>
          <w:color w:val="000000"/>
          <w:sz w:val="28"/>
          <w:szCs w:val="28"/>
        </w:rPr>
        <w:t>9</w:t>
      </w:r>
      <w:r>
        <w:rPr>
          <w:color w:val="000000"/>
          <w:sz w:val="28"/>
          <w:szCs w:val="28"/>
        </w:rPr>
        <w:t xml:space="preserve"> года.</w:t>
      </w:r>
    </w:p>
    <w:p w:rsidR="00900FB4" w:rsidRDefault="00E240C4" w:rsidP="00900FB4">
      <w:pPr>
        <w:pStyle w:val="p4"/>
        <w:shd w:val="clear" w:color="auto" w:fill="FFFFFF"/>
        <w:jc w:val="both"/>
        <w:rPr>
          <w:color w:val="000000"/>
          <w:sz w:val="28"/>
          <w:szCs w:val="28"/>
        </w:rPr>
      </w:pPr>
      <w:r>
        <w:rPr>
          <w:color w:val="000000"/>
          <w:sz w:val="28"/>
          <w:szCs w:val="28"/>
        </w:rPr>
        <w:t>Глава муниципального образования                                        Р.И. Вознюк</w:t>
      </w:r>
    </w:p>
    <w:p w:rsidR="00E240C4" w:rsidRDefault="00E240C4" w:rsidP="00900FB4">
      <w:pPr>
        <w:pStyle w:val="p4"/>
        <w:shd w:val="clear" w:color="auto" w:fill="FFFFFF"/>
        <w:jc w:val="both"/>
        <w:rPr>
          <w:color w:val="000000"/>
          <w:sz w:val="20"/>
          <w:szCs w:val="20"/>
        </w:rPr>
      </w:pPr>
      <w:r>
        <w:rPr>
          <w:color w:val="000000"/>
          <w:sz w:val="20"/>
          <w:szCs w:val="20"/>
        </w:rPr>
        <w:t>Разослано: дело, администрация, комитет финансов,  прокуратура, газета «Выборг»</w:t>
      </w:r>
    </w:p>
    <w:p w:rsidR="009455C1" w:rsidRDefault="009455C1" w:rsidP="009455C1">
      <w:pPr>
        <w:jc w:val="right"/>
        <w:rPr>
          <w:sz w:val="28"/>
          <w:szCs w:val="28"/>
        </w:rPr>
      </w:pPr>
      <w:r>
        <w:rPr>
          <w:sz w:val="28"/>
          <w:szCs w:val="28"/>
        </w:rPr>
        <w:t xml:space="preserve">                                                                                        </w:t>
      </w:r>
    </w:p>
    <w:p w:rsidR="009455C1" w:rsidRPr="004864D0" w:rsidRDefault="009455C1" w:rsidP="007C062E">
      <w:pPr>
        <w:pStyle w:val="a3"/>
        <w:jc w:val="right"/>
        <w:rPr>
          <w:rFonts w:ascii="Times New Roman" w:hAnsi="Times New Roman" w:cs="Times New Roman"/>
          <w:sz w:val="28"/>
          <w:szCs w:val="28"/>
        </w:rPr>
      </w:pPr>
      <w:r w:rsidRPr="004864D0">
        <w:rPr>
          <w:rFonts w:ascii="Times New Roman" w:hAnsi="Times New Roman" w:cs="Times New Roman"/>
          <w:sz w:val="28"/>
          <w:szCs w:val="28"/>
        </w:rPr>
        <w:t>УТВЕРЖДЕН</w:t>
      </w:r>
    </w:p>
    <w:p w:rsidR="009455C1" w:rsidRPr="004864D0" w:rsidRDefault="009455C1" w:rsidP="00E463CE">
      <w:pPr>
        <w:pStyle w:val="a3"/>
        <w:jc w:val="right"/>
        <w:rPr>
          <w:rFonts w:ascii="Times New Roman" w:hAnsi="Times New Roman" w:cs="Times New Roman"/>
          <w:sz w:val="28"/>
          <w:szCs w:val="28"/>
        </w:rPr>
      </w:pPr>
      <w:r w:rsidRPr="004864D0">
        <w:rPr>
          <w:rFonts w:ascii="Times New Roman" w:hAnsi="Times New Roman" w:cs="Times New Roman"/>
          <w:sz w:val="28"/>
          <w:szCs w:val="28"/>
        </w:rPr>
        <w:t>решением совета депутатов</w:t>
      </w:r>
    </w:p>
    <w:p w:rsidR="009455C1" w:rsidRPr="004864D0" w:rsidRDefault="009455C1" w:rsidP="00E463CE">
      <w:pPr>
        <w:pStyle w:val="a3"/>
        <w:jc w:val="right"/>
        <w:rPr>
          <w:rFonts w:ascii="Times New Roman" w:hAnsi="Times New Roman" w:cs="Times New Roman"/>
          <w:sz w:val="28"/>
          <w:szCs w:val="28"/>
        </w:rPr>
      </w:pPr>
      <w:r w:rsidRPr="004864D0">
        <w:rPr>
          <w:rFonts w:ascii="Times New Roman" w:hAnsi="Times New Roman" w:cs="Times New Roman"/>
          <w:sz w:val="28"/>
          <w:szCs w:val="28"/>
        </w:rPr>
        <w:t>муниципального образования</w:t>
      </w:r>
    </w:p>
    <w:p w:rsidR="009455C1" w:rsidRPr="004864D0" w:rsidRDefault="009455C1" w:rsidP="00E463CE">
      <w:pPr>
        <w:pStyle w:val="a3"/>
        <w:jc w:val="right"/>
        <w:rPr>
          <w:rFonts w:ascii="Times New Roman" w:hAnsi="Times New Roman" w:cs="Times New Roman"/>
          <w:sz w:val="28"/>
          <w:szCs w:val="28"/>
        </w:rPr>
      </w:pPr>
      <w:r w:rsidRPr="004864D0">
        <w:rPr>
          <w:rFonts w:ascii="Times New Roman" w:hAnsi="Times New Roman" w:cs="Times New Roman"/>
          <w:sz w:val="28"/>
          <w:szCs w:val="28"/>
        </w:rPr>
        <w:t>«Гончаровское сельское поселение»</w:t>
      </w:r>
    </w:p>
    <w:p w:rsidR="009455C1" w:rsidRPr="004864D0" w:rsidRDefault="009455C1" w:rsidP="00E463CE">
      <w:pPr>
        <w:pStyle w:val="a3"/>
        <w:jc w:val="right"/>
        <w:rPr>
          <w:rFonts w:ascii="Times New Roman" w:hAnsi="Times New Roman" w:cs="Times New Roman"/>
          <w:sz w:val="28"/>
          <w:szCs w:val="28"/>
        </w:rPr>
      </w:pPr>
      <w:r w:rsidRPr="004864D0">
        <w:rPr>
          <w:rFonts w:ascii="Times New Roman" w:hAnsi="Times New Roman" w:cs="Times New Roman"/>
          <w:sz w:val="28"/>
          <w:szCs w:val="28"/>
        </w:rPr>
        <w:t xml:space="preserve"> Выборгского района </w:t>
      </w:r>
    </w:p>
    <w:p w:rsidR="009455C1" w:rsidRPr="004864D0" w:rsidRDefault="009455C1" w:rsidP="00E463CE">
      <w:pPr>
        <w:pStyle w:val="a3"/>
        <w:jc w:val="right"/>
        <w:rPr>
          <w:rFonts w:ascii="Times New Roman" w:hAnsi="Times New Roman" w:cs="Times New Roman"/>
          <w:sz w:val="28"/>
          <w:szCs w:val="28"/>
        </w:rPr>
      </w:pPr>
      <w:r w:rsidRPr="004864D0">
        <w:rPr>
          <w:rFonts w:ascii="Times New Roman" w:hAnsi="Times New Roman" w:cs="Times New Roman"/>
          <w:sz w:val="28"/>
          <w:szCs w:val="28"/>
        </w:rPr>
        <w:t>Ленинградской области</w:t>
      </w:r>
    </w:p>
    <w:p w:rsidR="0081015C" w:rsidRPr="0081015C" w:rsidRDefault="0081015C" w:rsidP="00E463CE">
      <w:pPr>
        <w:pStyle w:val="a3"/>
        <w:jc w:val="right"/>
        <w:rPr>
          <w:rFonts w:ascii="Times New Roman" w:hAnsi="Times New Roman" w:cs="Times New Roman"/>
          <w:sz w:val="28"/>
          <w:szCs w:val="28"/>
        </w:rPr>
      </w:pPr>
      <w:r w:rsidRPr="0081015C">
        <w:rPr>
          <w:rFonts w:ascii="Times New Roman" w:hAnsi="Times New Roman" w:cs="Times New Roman"/>
          <w:sz w:val="28"/>
          <w:szCs w:val="28"/>
        </w:rPr>
        <w:t xml:space="preserve">от 14 декабря 2005 года №19 </w:t>
      </w:r>
    </w:p>
    <w:p w:rsidR="009455C1" w:rsidRPr="004864D0" w:rsidRDefault="0081015C" w:rsidP="00E463CE">
      <w:pPr>
        <w:pStyle w:val="a3"/>
        <w:jc w:val="right"/>
        <w:rPr>
          <w:rFonts w:ascii="Times New Roman" w:hAnsi="Times New Roman" w:cs="Times New Roman"/>
          <w:sz w:val="28"/>
          <w:szCs w:val="28"/>
        </w:rPr>
      </w:pPr>
      <w:r w:rsidRPr="0081015C">
        <w:rPr>
          <w:rFonts w:ascii="Times New Roman" w:hAnsi="Times New Roman" w:cs="Times New Roman"/>
          <w:sz w:val="28"/>
          <w:szCs w:val="28"/>
        </w:rPr>
        <w:t>в редакции от</w:t>
      </w:r>
      <w:r w:rsidR="00321402">
        <w:rPr>
          <w:rFonts w:ascii="Times New Roman" w:hAnsi="Times New Roman" w:cs="Times New Roman"/>
          <w:sz w:val="28"/>
          <w:szCs w:val="28"/>
        </w:rPr>
        <w:t xml:space="preserve"> 31.01.</w:t>
      </w:r>
      <w:r w:rsidRPr="0081015C">
        <w:rPr>
          <w:rFonts w:ascii="Times New Roman" w:hAnsi="Times New Roman" w:cs="Times New Roman"/>
          <w:sz w:val="28"/>
          <w:szCs w:val="28"/>
        </w:rPr>
        <w:t xml:space="preserve"> 2019 года №</w:t>
      </w:r>
      <w:r w:rsidR="009455C1" w:rsidRPr="004864D0">
        <w:rPr>
          <w:rFonts w:ascii="Times New Roman" w:hAnsi="Times New Roman" w:cs="Times New Roman"/>
          <w:sz w:val="28"/>
          <w:szCs w:val="28"/>
        </w:rPr>
        <w:t xml:space="preserve"> </w:t>
      </w:r>
      <w:r w:rsidR="00321402">
        <w:rPr>
          <w:rFonts w:ascii="Times New Roman" w:hAnsi="Times New Roman" w:cs="Times New Roman"/>
          <w:sz w:val="28"/>
          <w:szCs w:val="28"/>
        </w:rPr>
        <w:t xml:space="preserve"> 169</w:t>
      </w:r>
    </w:p>
    <w:p w:rsidR="009455C1" w:rsidRPr="004864D0" w:rsidRDefault="009455C1" w:rsidP="00E463CE">
      <w:pPr>
        <w:pStyle w:val="a3"/>
        <w:jc w:val="right"/>
        <w:rPr>
          <w:rFonts w:ascii="Times New Roman" w:hAnsi="Times New Roman" w:cs="Times New Roman"/>
          <w:sz w:val="28"/>
          <w:szCs w:val="28"/>
        </w:rPr>
      </w:pPr>
      <w:r w:rsidRPr="004864D0">
        <w:rPr>
          <w:rFonts w:ascii="Times New Roman" w:hAnsi="Times New Roman" w:cs="Times New Roman"/>
          <w:sz w:val="28"/>
          <w:szCs w:val="28"/>
        </w:rPr>
        <w:t>(приложение 1)</w:t>
      </w:r>
    </w:p>
    <w:p w:rsidR="007C062E" w:rsidRDefault="009455C1" w:rsidP="00E463CE">
      <w:pPr>
        <w:pStyle w:val="a3"/>
        <w:jc w:val="right"/>
        <w:rPr>
          <w:rStyle w:val="1"/>
          <w:rFonts w:ascii="Times New Roman" w:hAnsi="Times New Roman" w:cs="Times New Roman"/>
          <w:sz w:val="28"/>
          <w:szCs w:val="28"/>
        </w:rPr>
      </w:pPr>
      <w:r w:rsidRPr="004864D0">
        <w:rPr>
          <w:rFonts w:ascii="Times New Roman" w:hAnsi="Times New Roman" w:cs="Times New Roman"/>
          <w:snapToGrid w:val="0"/>
          <w:color w:val="000000"/>
          <w:sz w:val="28"/>
          <w:szCs w:val="28"/>
        </w:rPr>
        <w:t xml:space="preserve">к Положению </w:t>
      </w:r>
      <w:r w:rsidRPr="004864D0">
        <w:rPr>
          <w:rStyle w:val="1"/>
          <w:rFonts w:ascii="Times New Roman" w:hAnsi="Times New Roman" w:cs="Times New Roman"/>
          <w:sz w:val="28"/>
          <w:szCs w:val="28"/>
        </w:rPr>
        <w:t>об  оплате труда работников</w:t>
      </w:r>
    </w:p>
    <w:p w:rsidR="007C062E" w:rsidRDefault="009455C1" w:rsidP="00E463CE">
      <w:pPr>
        <w:pStyle w:val="a3"/>
        <w:jc w:val="right"/>
        <w:rPr>
          <w:rStyle w:val="1"/>
          <w:rFonts w:ascii="Times New Roman" w:hAnsi="Times New Roman" w:cs="Times New Roman"/>
          <w:sz w:val="28"/>
          <w:szCs w:val="28"/>
        </w:rPr>
      </w:pPr>
      <w:r w:rsidRPr="004864D0">
        <w:rPr>
          <w:rStyle w:val="1"/>
          <w:rFonts w:ascii="Times New Roman" w:hAnsi="Times New Roman" w:cs="Times New Roman"/>
          <w:sz w:val="28"/>
          <w:szCs w:val="28"/>
        </w:rPr>
        <w:t xml:space="preserve"> органов местного самоуправления </w:t>
      </w:r>
    </w:p>
    <w:p w:rsidR="009455C1" w:rsidRPr="004864D0" w:rsidRDefault="009455C1" w:rsidP="00E463CE">
      <w:pPr>
        <w:pStyle w:val="a3"/>
        <w:jc w:val="right"/>
        <w:rPr>
          <w:rStyle w:val="1"/>
          <w:rFonts w:ascii="Times New Roman" w:hAnsi="Times New Roman" w:cs="Times New Roman"/>
          <w:sz w:val="28"/>
          <w:szCs w:val="28"/>
        </w:rPr>
      </w:pPr>
      <w:r w:rsidRPr="004864D0">
        <w:rPr>
          <w:rStyle w:val="1"/>
          <w:rFonts w:ascii="Times New Roman" w:hAnsi="Times New Roman" w:cs="Times New Roman"/>
          <w:sz w:val="28"/>
          <w:szCs w:val="28"/>
        </w:rPr>
        <w:t xml:space="preserve">муниципального образования </w:t>
      </w:r>
    </w:p>
    <w:p w:rsidR="007C062E" w:rsidRDefault="009455C1" w:rsidP="00E463CE">
      <w:pPr>
        <w:pStyle w:val="a3"/>
        <w:jc w:val="right"/>
        <w:rPr>
          <w:rStyle w:val="1"/>
          <w:rFonts w:ascii="Times New Roman" w:hAnsi="Times New Roman" w:cs="Times New Roman"/>
          <w:sz w:val="28"/>
          <w:szCs w:val="28"/>
        </w:rPr>
      </w:pPr>
      <w:r w:rsidRPr="004864D0">
        <w:rPr>
          <w:rStyle w:val="1"/>
          <w:rFonts w:ascii="Times New Roman" w:hAnsi="Times New Roman" w:cs="Times New Roman"/>
          <w:sz w:val="28"/>
          <w:szCs w:val="28"/>
        </w:rPr>
        <w:t xml:space="preserve">«Гончаровское сельское  поселения» </w:t>
      </w:r>
    </w:p>
    <w:p w:rsidR="007C062E" w:rsidRDefault="009455C1" w:rsidP="00E463CE">
      <w:pPr>
        <w:pStyle w:val="a3"/>
        <w:jc w:val="right"/>
        <w:rPr>
          <w:rStyle w:val="1"/>
          <w:rFonts w:ascii="Times New Roman" w:hAnsi="Times New Roman" w:cs="Times New Roman"/>
          <w:sz w:val="28"/>
          <w:szCs w:val="28"/>
        </w:rPr>
      </w:pPr>
      <w:r w:rsidRPr="004864D0">
        <w:rPr>
          <w:rStyle w:val="1"/>
          <w:rFonts w:ascii="Times New Roman" w:hAnsi="Times New Roman" w:cs="Times New Roman"/>
          <w:sz w:val="28"/>
          <w:szCs w:val="28"/>
        </w:rPr>
        <w:t xml:space="preserve"> Выборгского района Ленинградской области, </w:t>
      </w:r>
    </w:p>
    <w:p w:rsidR="007C062E" w:rsidRDefault="009455C1" w:rsidP="00E463CE">
      <w:pPr>
        <w:pStyle w:val="a3"/>
        <w:jc w:val="right"/>
        <w:rPr>
          <w:rStyle w:val="1"/>
          <w:rFonts w:ascii="Times New Roman" w:hAnsi="Times New Roman" w:cs="Times New Roman"/>
          <w:sz w:val="28"/>
          <w:szCs w:val="28"/>
        </w:rPr>
      </w:pPr>
      <w:r w:rsidRPr="004864D0">
        <w:rPr>
          <w:rStyle w:val="1"/>
          <w:rFonts w:ascii="Times New Roman" w:hAnsi="Times New Roman" w:cs="Times New Roman"/>
          <w:sz w:val="28"/>
          <w:szCs w:val="28"/>
        </w:rPr>
        <w:t xml:space="preserve"> замещающих  должности, </w:t>
      </w:r>
    </w:p>
    <w:p w:rsidR="009455C1" w:rsidRPr="004864D0" w:rsidRDefault="009455C1" w:rsidP="00E463CE">
      <w:pPr>
        <w:pStyle w:val="a3"/>
        <w:jc w:val="right"/>
        <w:rPr>
          <w:rFonts w:ascii="Times New Roman" w:hAnsi="Times New Roman" w:cs="Times New Roman"/>
          <w:sz w:val="28"/>
          <w:szCs w:val="28"/>
        </w:rPr>
      </w:pPr>
      <w:r w:rsidRPr="004864D0">
        <w:rPr>
          <w:rStyle w:val="1"/>
          <w:rFonts w:ascii="Times New Roman" w:hAnsi="Times New Roman" w:cs="Times New Roman"/>
          <w:sz w:val="28"/>
          <w:szCs w:val="28"/>
        </w:rPr>
        <w:t xml:space="preserve">не являющиеся должностями муниципальной службы </w:t>
      </w:r>
    </w:p>
    <w:p w:rsidR="009455C1" w:rsidRDefault="009455C1" w:rsidP="009455C1">
      <w:pPr>
        <w:ind w:left="7380"/>
        <w:rPr>
          <w:rStyle w:val="1"/>
          <w:sz w:val="28"/>
        </w:rPr>
      </w:pPr>
      <w:r>
        <w:rPr>
          <w:rStyle w:val="1"/>
          <w:sz w:val="28"/>
          <w:szCs w:val="28"/>
        </w:rPr>
        <w:t xml:space="preserve">                                                                                                                             </w:t>
      </w:r>
    </w:p>
    <w:p w:rsidR="009455C1" w:rsidRPr="007C062E" w:rsidRDefault="009455C1" w:rsidP="007C062E">
      <w:pPr>
        <w:jc w:val="center"/>
        <w:rPr>
          <w:rStyle w:val="1"/>
          <w:rFonts w:ascii="Times New Roman" w:hAnsi="Times New Roman" w:cs="Times New Roman"/>
          <w:b/>
          <w:sz w:val="28"/>
          <w:szCs w:val="28"/>
        </w:rPr>
      </w:pPr>
      <w:r w:rsidRPr="007C062E">
        <w:rPr>
          <w:rStyle w:val="1"/>
          <w:rFonts w:ascii="Times New Roman" w:hAnsi="Times New Roman" w:cs="Times New Roman"/>
          <w:b/>
          <w:sz w:val="28"/>
          <w:szCs w:val="28"/>
        </w:rPr>
        <w:t>Перечень должностей</w:t>
      </w:r>
      <w:r w:rsidRPr="007C062E">
        <w:rPr>
          <w:rStyle w:val="1"/>
          <w:rFonts w:ascii="Times New Roman" w:hAnsi="Times New Roman" w:cs="Times New Roman"/>
          <w:b/>
          <w:sz w:val="28"/>
          <w:szCs w:val="28"/>
        </w:rPr>
        <w:br/>
        <w:t xml:space="preserve">                   работников органов местного самоуправления муниципального образования «Гончаровское сельское поселение»  Выборгского района  Ленинградской области, замещающих должности, не являющиеся    должностями муниципальной  службы</w:t>
      </w:r>
    </w:p>
    <w:tbl>
      <w:tblPr>
        <w:tblW w:w="8928" w:type="dxa"/>
        <w:tblBorders>
          <w:top w:val="single" w:sz="4" w:space="0" w:color="auto"/>
          <w:left w:val="single" w:sz="4" w:space="0" w:color="auto"/>
          <w:bottom w:val="single" w:sz="4" w:space="0" w:color="auto"/>
          <w:right w:val="single" w:sz="4" w:space="0" w:color="auto"/>
        </w:tblBorders>
        <w:tblLook w:val="01E0"/>
      </w:tblPr>
      <w:tblGrid>
        <w:gridCol w:w="5040"/>
        <w:gridCol w:w="3888"/>
      </w:tblGrid>
      <w:tr w:rsidR="009455C1" w:rsidTr="00C57941">
        <w:trPr>
          <w:trHeight w:val="1138"/>
        </w:trPr>
        <w:tc>
          <w:tcPr>
            <w:tcW w:w="5040" w:type="dxa"/>
            <w:tcBorders>
              <w:top w:val="single" w:sz="4" w:space="0" w:color="auto"/>
              <w:bottom w:val="single" w:sz="4" w:space="0" w:color="auto"/>
              <w:right w:val="single" w:sz="4" w:space="0" w:color="auto"/>
            </w:tcBorders>
          </w:tcPr>
          <w:p w:rsidR="009455C1" w:rsidRPr="007C062E" w:rsidRDefault="009455C1" w:rsidP="007C062E">
            <w:pPr>
              <w:jc w:val="center"/>
              <w:rPr>
                <w:rStyle w:val="1"/>
                <w:rFonts w:ascii="Times New Roman" w:hAnsi="Times New Roman" w:cs="Times New Roman"/>
                <w:sz w:val="28"/>
                <w:szCs w:val="28"/>
              </w:rPr>
            </w:pPr>
            <w:r w:rsidRPr="007C062E">
              <w:rPr>
                <w:rStyle w:val="1"/>
                <w:rFonts w:ascii="Times New Roman" w:hAnsi="Times New Roman" w:cs="Times New Roman"/>
                <w:sz w:val="28"/>
                <w:szCs w:val="28"/>
              </w:rPr>
              <w:t>Наименование должности</w:t>
            </w:r>
          </w:p>
        </w:tc>
        <w:tc>
          <w:tcPr>
            <w:tcW w:w="3888" w:type="dxa"/>
            <w:tcBorders>
              <w:top w:val="single" w:sz="4" w:space="0" w:color="auto"/>
              <w:left w:val="single" w:sz="4" w:space="0" w:color="auto"/>
              <w:bottom w:val="single" w:sz="4" w:space="0" w:color="auto"/>
            </w:tcBorders>
          </w:tcPr>
          <w:p w:rsidR="009455C1" w:rsidRPr="007C062E" w:rsidRDefault="009455C1" w:rsidP="007C062E">
            <w:pPr>
              <w:tabs>
                <w:tab w:val="left" w:pos="419"/>
              </w:tabs>
              <w:jc w:val="center"/>
              <w:rPr>
                <w:rStyle w:val="1"/>
                <w:rFonts w:ascii="Times New Roman" w:hAnsi="Times New Roman" w:cs="Times New Roman"/>
                <w:sz w:val="28"/>
                <w:szCs w:val="28"/>
              </w:rPr>
            </w:pPr>
            <w:r w:rsidRPr="007C062E">
              <w:rPr>
                <w:rStyle w:val="1"/>
                <w:rFonts w:ascii="Times New Roman" w:hAnsi="Times New Roman" w:cs="Times New Roman"/>
                <w:sz w:val="28"/>
                <w:szCs w:val="28"/>
              </w:rPr>
              <w:t>Размер месячного должностного оклада  (рублей)</w:t>
            </w:r>
          </w:p>
        </w:tc>
      </w:tr>
      <w:tr w:rsidR="009455C1" w:rsidTr="00C57941">
        <w:trPr>
          <w:trHeight w:val="270"/>
        </w:trPr>
        <w:tc>
          <w:tcPr>
            <w:tcW w:w="5040" w:type="dxa"/>
            <w:tcBorders>
              <w:top w:val="single" w:sz="4" w:space="0" w:color="auto"/>
              <w:right w:val="single" w:sz="4" w:space="0" w:color="auto"/>
            </w:tcBorders>
            <w:hideMark/>
          </w:tcPr>
          <w:p w:rsidR="009455C1" w:rsidRPr="007C062E" w:rsidRDefault="009455C1" w:rsidP="00D911F9">
            <w:pPr>
              <w:jc w:val="center"/>
              <w:rPr>
                <w:rStyle w:val="1"/>
                <w:rFonts w:ascii="Times New Roman" w:hAnsi="Times New Roman" w:cs="Times New Roman"/>
                <w:sz w:val="28"/>
                <w:szCs w:val="28"/>
              </w:rPr>
            </w:pPr>
            <w:r w:rsidRPr="007C062E">
              <w:rPr>
                <w:rStyle w:val="1"/>
                <w:rFonts w:ascii="Times New Roman" w:hAnsi="Times New Roman" w:cs="Times New Roman"/>
                <w:b/>
                <w:sz w:val="28"/>
                <w:szCs w:val="28"/>
              </w:rPr>
              <w:t>1. Служащие:</w:t>
            </w:r>
          </w:p>
        </w:tc>
        <w:tc>
          <w:tcPr>
            <w:tcW w:w="3888" w:type="dxa"/>
            <w:tcBorders>
              <w:top w:val="single" w:sz="4" w:space="0" w:color="auto"/>
              <w:left w:val="single" w:sz="4" w:space="0" w:color="auto"/>
              <w:bottom w:val="nil"/>
              <w:right w:val="single" w:sz="4" w:space="0" w:color="auto"/>
            </w:tcBorders>
          </w:tcPr>
          <w:p w:rsidR="009455C1" w:rsidRPr="007C062E" w:rsidRDefault="009455C1" w:rsidP="007C062E">
            <w:pPr>
              <w:tabs>
                <w:tab w:val="left" w:pos="473"/>
              </w:tabs>
              <w:rPr>
                <w:rStyle w:val="1"/>
                <w:rFonts w:ascii="Times New Roman" w:hAnsi="Times New Roman" w:cs="Times New Roman"/>
                <w:sz w:val="28"/>
                <w:szCs w:val="28"/>
              </w:rPr>
            </w:pPr>
          </w:p>
        </w:tc>
      </w:tr>
      <w:tr w:rsidR="007C062E" w:rsidTr="00C57941">
        <w:trPr>
          <w:trHeight w:val="272"/>
        </w:trPr>
        <w:tc>
          <w:tcPr>
            <w:tcW w:w="5040" w:type="dxa"/>
            <w:tcBorders>
              <w:right w:val="single" w:sz="4" w:space="0" w:color="auto"/>
            </w:tcBorders>
          </w:tcPr>
          <w:p w:rsidR="007C062E" w:rsidRPr="007C062E" w:rsidRDefault="007C062E" w:rsidP="007C062E">
            <w:pPr>
              <w:numPr>
                <w:ilvl w:val="0"/>
                <w:numId w:val="3"/>
              </w:numPr>
              <w:spacing w:after="0" w:line="240" w:lineRule="auto"/>
              <w:rPr>
                <w:rStyle w:val="1"/>
                <w:rFonts w:ascii="Times New Roman" w:hAnsi="Times New Roman" w:cs="Times New Roman"/>
                <w:b/>
                <w:sz w:val="28"/>
                <w:szCs w:val="28"/>
              </w:rPr>
            </w:pPr>
            <w:r w:rsidRPr="007C062E">
              <w:rPr>
                <w:rStyle w:val="1"/>
                <w:rFonts w:ascii="Times New Roman" w:hAnsi="Times New Roman" w:cs="Times New Roman"/>
                <w:sz w:val="28"/>
                <w:szCs w:val="28"/>
              </w:rPr>
              <w:t>Начальник отдела</w:t>
            </w:r>
          </w:p>
        </w:tc>
        <w:tc>
          <w:tcPr>
            <w:tcW w:w="3888" w:type="dxa"/>
            <w:tcBorders>
              <w:top w:val="nil"/>
              <w:left w:val="single" w:sz="4" w:space="0" w:color="auto"/>
              <w:bottom w:val="nil"/>
              <w:right w:val="single" w:sz="4" w:space="0" w:color="auto"/>
            </w:tcBorders>
          </w:tcPr>
          <w:p w:rsidR="00C57941" w:rsidRPr="007C062E" w:rsidRDefault="00126E5B" w:rsidP="00C57941">
            <w:pPr>
              <w:pStyle w:val="a3"/>
              <w:jc w:val="center"/>
              <w:rPr>
                <w:rStyle w:val="1"/>
                <w:rFonts w:ascii="Times New Roman" w:hAnsi="Times New Roman" w:cs="Times New Roman"/>
                <w:sz w:val="28"/>
                <w:szCs w:val="28"/>
              </w:rPr>
            </w:pPr>
            <w:r>
              <w:rPr>
                <w:rStyle w:val="1"/>
                <w:rFonts w:ascii="Times New Roman" w:hAnsi="Times New Roman" w:cs="Times New Roman"/>
                <w:sz w:val="28"/>
                <w:szCs w:val="28"/>
              </w:rPr>
              <w:t>9 015</w:t>
            </w:r>
          </w:p>
        </w:tc>
      </w:tr>
      <w:tr w:rsidR="007C062E" w:rsidTr="00C57941">
        <w:trPr>
          <w:trHeight w:val="272"/>
        </w:trPr>
        <w:tc>
          <w:tcPr>
            <w:tcW w:w="5040" w:type="dxa"/>
            <w:tcBorders>
              <w:right w:val="single" w:sz="4" w:space="0" w:color="auto"/>
            </w:tcBorders>
          </w:tcPr>
          <w:p w:rsidR="007C062E" w:rsidRPr="007C062E" w:rsidRDefault="007C062E" w:rsidP="007C062E">
            <w:pPr>
              <w:numPr>
                <w:ilvl w:val="0"/>
                <w:numId w:val="3"/>
              </w:numPr>
              <w:spacing w:after="0" w:line="240" w:lineRule="auto"/>
              <w:rPr>
                <w:rStyle w:val="1"/>
                <w:rFonts w:ascii="Times New Roman" w:hAnsi="Times New Roman" w:cs="Times New Roman"/>
                <w:sz w:val="28"/>
                <w:szCs w:val="28"/>
              </w:rPr>
            </w:pPr>
            <w:r w:rsidRPr="007C062E">
              <w:rPr>
                <w:rStyle w:val="1"/>
                <w:rFonts w:ascii="Times New Roman" w:hAnsi="Times New Roman" w:cs="Times New Roman"/>
                <w:sz w:val="28"/>
                <w:szCs w:val="28"/>
              </w:rPr>
              <w:t>Специалист 1 категории</w:t>
            </w:r>
          </w:p>
        </w:tc>
        <w:tc>
          <w:tcPr>
            <w:tcW w:w="3888" w:type="dxa"/>
            <w:tcBorders>
              <w:top w:val="nil"/>
              <w:left w:val="single" w:sz="4" w:space="0" w:color="auto"/>
              <w:bottom w:val="nil"/>
              <w:right w:val="single" w:sz="4" w:space="0" w:color="auto"/>
            </w:tcBorders>
          </w:tcPr>
          <w:p w:rsidR="007C062E" w:rsidRPr="007C062E" w:rsidRDefault="00126E5B" w:rsidP="00126E5B">
            <w:pPr>
              <w:pStyle w:val="a3"/>
              <w:jc w:val="center"/>
              <w:rPr>
                <w:rStyle w:val="1"/>
                <w:rFonts w:ascii="Times New Roman" w:hAnsi="Times New Roman" w:cs="Times New Roman"/>
                <w:sz w:val="28"/>
                <w:szCs w:val="28"/>
              </w:rPr>
            </w:pPr>
            <w:r>
              <w:rPr>
                <w:rStyle w:val="1"/>
                <w:rFonts w:ascii="Times New Roman" w:hAnsi="Times New Roman" w:cs="Times New Roman"/>
                <w:sz w:val="28"/>
                <w:szCs w:val="28"/>
              </w:rPr>
              <w:t>7 413</w:t>
            </w:r>
          </w:p>
        </w:tc>
      </w:tr>
      <w:tr w:rsidR="007C062E" w:rsidTr="00C57941">
        <w:trPr>
          <w:trHeight w:val="272"/>
        </w:trPr>
        <w:tc>
          <w:tcPr>
            <w:tcW w:w="5040" w:type="dxa"/>
            <w:tcBorders>
              <w:right w:val="single" w:sz="4" w:space="0" w:color="auto"/>
            </w:tcBorders>
          </w:tcPr>
          <w:p w:rsidR="007C062E" w:rsidRPr="007C062E" w:rsidRDefault="007C062E" w:rsidP="007C062E">
            <w:pPr>
              <w:numPr>
                <w:ilvl w:val="0"/>
                <w:numId w:val="3"/>
              </w:numPr>
              <w:spacing w:after="0" w:line="240" w:lineRule="auto"/>
              <w:rPr>
                <w:rStyle w:val="1"/>
                <w:rFonts w:ascii="Times New Roman" w:hAnsi="Times New Roman" w:cs="Times New Roman"/>
                <w:sz w:val="28"/>
                <w:szCs w:val="28"/>
              </w:rPr>
            </w:pPr>
            <w:r w:rsidRPr="007C062E">
              <w:rPr>
                <w:rStyle w:val="1"/>
                <w:rFonts w:ascii="Times New Roman" w:hAnsi="Times New Roman" w:cs="Times New Roman"/>
                <w:sz w:val="28"/>
                <w:szCs w:val="28"/>
              </w:rPr>
              <w:t>Специалист 2 категории</w:t>
            </w:r>
          </w:p>
        </w:tc>
        <w:tc>
          <w:tcPr>
            <w:tcW w:w="3888" w:type="dxa"/>
            <w:tcBorders>
              <w:top w:val="nil"/>
              <w:left w:val="single" w:sz="4" w:space="0" w:color="auto"/>
              <w:bottom w:val="nil"/>
              <w:right w:val="single" w:sz="4" w:space="0" w:color="auto"/>
            </w:tcBorders>
          </w:tcPr>
          <w:p w:rsidR="007C062E" w:rsidRPr="007C062E" w:rsidRDefault="00126E5B" w:rsidP="00126E5B">
            <w:pPr>
              <w:pStyle w:val="a3"/>
              <w:tabs>
                <w:tab w:val="left" w:pos="1128"/>
              </w:tabs>
              <w:jc w:val="center"/>
              <w:rPr>
                <w:rStyle w:val="1"/>
                <w:rFonts w:ascii="Times New Roman" w:hAnsi="Times New Roman" w:cs="Times New Roman"/>
                <w:sz w:val="28"/>
                <w:szCs w:val="28"/>
              </w:rPr>
            </w:pPr>
            <w:r>
              <w:rPr>
                <w:rStyle w:val="1"/>
                <w:rFonts w:ascii="Times New Roman" w:hAnsi="Times New Roman" w:cs="Times New Roman"/>
                <w:sz w:val="28"/>
                <w:szCs w:val="28"/>
              </w:rPr>
              <w:t>6 989</w:t>
            </w:r>
          </w:p>
        </w:tc>
      </w:tr>
      <w:tr w:rsidR="007C062E" w:rsidTr="00C57941">
        <w:trPr>
          <w:trHeight w:val="272"/>
        </w:trPr>
        <w:tc>
          <w:tcPr>
            <w:tcW w:w="5040" w:type="dxa"/>
            <w:tcBorders>
              <w:right w:val="single" w:sz="4" w:space="0" w:color="auto"/>
            </w:tcBorders>
          </w:tcPr>
          <w:p w:rsidR="007C062E" w:rsidRPr="007C062E" w:rsidRDefault="00D911F9" w:rsidP="007C062E">
            <w:pPr>
              <w:numPr>
                <w:ilvl w:val="0"/>
                <w:numId w:val="3"/>
              </w:numPr>
              <w:spacing w:after="0" w:line="240" w:lineRule="auto"/>
              <w:rPr>
                <w:rStyle w:val="1"/>
                <w:rFonts w:ascii="Times New Roman" w:hAnsi="Times New Roman" w:cs="Times New Roman"/>
                <w:sz w:val="28"/>
                <w:szCs w:val="28"/>
              </w:rPr>
            </w:pPr>
            <w:r w:rsidRPr="007C062E">
              <w:rPr>
                <w:rStyle w:val="1"/>
                <w:rFonts w:ascii="Times New Roman" w:hAnsi="Times New Roman" w:cs="Times New Roman"/>
                <w:sz w:val="28"/>
                <w:szCs w:val="28"/>
              </w:rPr>
              <w:t>Специалист</w:t>
            </w:r>
          </w:p>
        </w:tc>
        <w:tc>
          <w:tcPr>
            <w:tcW w:w="3888" w:type="dxa"/>
            <w:tcBorders>
              <w:top w:val="nil"/>
              <w:left w:val="single" w:sz="4" w:space="0" w:color="auto"/>
              <w:bottom w:val="nil"/>
              <w:right w:val="single" w:sz="4" w:space="0" w:color="auto"/>
            </w:tcBorders>
          </w:tcPr>
          <w:p w:rsidR="007C062E" w:rsidRPr="007C062E" w:rsidRDefault="00126E5B" w:rsidP="00126E5B">
            <w:pPr>
              <w:pStyle w:val="a3"/>
              <w:jc w:val="center"/>
              <w:rPr>
                <w:rStyle w:val="1"/>
                <w:rFonts w:ascii="Times New Roman" w:hAnsi="Times New Roman" w:cs="Times New Roman"/>
                <w:sz w:val="28"/>
                <w:szCs w:val="28"/>
              </w:rPr>
            </w:pPr>
            <w:r>
              <w:rPr>
                <w:rStyle w:val="1"/>
                <w:rFonts w:ascii="Times New Roman" w:hAnsi="Times New Roman" w:cs="Times New Roman"/>
                <w:sz w:val="28"/>
                <w:szCs w:val="28"/>
              </w:rPr>
              <w:t>6 178</w:t>
            </w:r>
          </w:p>
        </w:tc>
      </w:tr>
      <w:tr w:rsidR="009455C1" w:rsidTr="00C57941">
        <w:tc>
          <w:tcPr>
            <w:tcW w:w="5040" w:type="dxa"/>
            <w:tcBorders>
              <w:right w:val="single" w:sz="4" w:space="0" w:color="auto"/>
            </w:tcBorders>
            <w:hideMark/>
          </w:tcPr>
          <w:p w:rsidR="009455C1" w:rsidRPr="007C062E" w:rsidRDefault="009455C1" w:rsidP="00D911F9">
            <w:pPr>
              <w:ind w:left="360"/>
              <w:jc w:val="center"/>
              <w:rPr>
                <w:rStyle w:val="1"/>
                <w:rFonts w:ascii="Times New Roman" w:hAnsi="Times New Roman" w:cs="Times New Roman"/>
                <w:sz w:val="28"/>
                <w:szCs w:val="28"/>
              </w:rPr>
            </w:pPr>
            <w:r w:rsidRPr="007C062E">
              <w:rPr>
                <w:rStyle w:val="1"/>
                <w:rFonts w:ascii="Times New Roman" w:hAnsi="Times New Roman" w:cs="Times New Roman"/>
                <w:b/>
                <w:sz w:val="28"/>
                <w:szCs w:val="28"/>
              </w:rPr>
              <w:t>2.Рабочие:</w:t>
            </w:r>
          </w:p>
        </w:tc>
        <w:tc>
          <w:tcPr>
            <w:tcW w:w="3888" w:type="dxa"/>
            <w:tcBorders>
              <w:top w:val="nil"/>
              <w:left w:val="single" w:sz="4" w:space="0" w:color="auto"/>
              <w:bottom w:val="nil"/>
              <w:right w:val="single" w:sz="4" w:space="0" w:color="auto"/>
            </w:tcBorders>
          </w:tcPr>
          <w:p w:rsidR="009455C1" w:rsidRPr="007C062E" w:rsidRDefault="009455C1" w:rsidP="00D911F9">
            <w:pPr>
              <w:jc w:val="center"/>
              <w:rPr>
                <w:rStyle w:val="1"/>
                <w:rFonts w:ascii="Times New Roman" w:hAnsi="Times New Roman" w:cs="Times New Roman"/>
                <w:sz w:val="28"/>
                <w:szCs w:val="28"/>
              </w:rPr>
            </w:pPr>
          </w:p>
        </w:tc>
      </w:tr>
      <w:tr w:rsidR="00D911F9" w:rsidTr="00C57941">
        <w:tc>
          <w:tcPr>
            <w:tcW w:w="5040" w:type="dxa"/>
            <w:tcBorders>
              <w:right w:val="single" w:sz="4" w:space="0" w:color="auto"/>
            </w:tcBorders>
          </w:tcPr>
          <w:p w:rsidR="00D911F9" w:rsidRPr="007C062E" w:rsidRDefault="00D911F9" w:rsidP="00D911F9">
            <w:pPr>
              <w:ind w:left="360"/>
              <w:rPr>
                <w:rStyle w:val="1"/>
                <w:rFonts w:ascii="Times New Roman" w:hAnsi="Times New Roman" w:cs="Times New Roman"/>
                <w:b/>
                <w:sz w:val="28"/>
                <w:szCs w:val="28"/>
              </w:rPr>
            </w:pPr>
            <w:r w:rsidRPr="00D911F9">
              <w:rPr>
                <w:rStyle w:val="1"/>
                <w:rFonts w:ascii="Times New Roman" w:hAnsi="Times New Roman" w:cs="Times New Roman"/>
                <w:sz w:val="28"/>
                <w:szCs w:val="28"/>
              </w:rPr>
              <w:t>1</w:t>
            </w:r>
            <w:r>
              <w:rPr>
                <w:rStyle w:val="1"/>
                <w:rFonts w:ascii="Times New Roman" w:hAnsi="Times New Roman" w:cs="Times New Roman"/>
                <w:b/>
                <w:sz w:val="28"/>
                <w:szCs w:val="28"/>
              </w:rPr>
              <w:t>.</w:t>
            </w:r>
            <w:r w:rsidRPr="007C062E">
              <w:rPr>
                <w:rStyle w:val="1"/>
                <w:rFonts w:ascii="Times New Roman" w:hAnsi="Times New Roman" w:cs="Times New Roman"/>
                <w:sz w:val="28"/>
                <w:szCs w:val="28"/>
              </w:rPr>
              <w:t xml:space="preserve"> </w:t>
            </w:r>
            <w:r>
              <w:rPr>
                <w:rStyle w:val="1"/>
                <w:rFonts w:ascii="Times New Roman" w:hAnsi="Times New Roman" w:cs="Times New Roman"/>
                <w:sz w:val="28"/>
                <w:szCs w:val="28"/>
              </w:rPr>
              <w:t>Э</w:t>
            </w:r>
            <w:r w:rsidRPr="007C062E">
              <w:rPr>
                <w:rStyle w:val="1"/>
                <w:rFonts w:ascii="Times New Roman" w:hAnsi="Times New Roman" w:cs="Times New Roman"/>
                <w:sz w:val="28"/>
                <w:szCs w:val="28"/>
              </w:rPr>
              <w:t>лектрик</w:t>
            </w:r>
          </w:p>
        </w:tc>
        <w:tc>
          <w:tcPr>
            <w:tcW w:w="3888" w:type="dxa"/>
            <w:tcBorders>
              <w:top w:val="nil"/>
              <w:left w:val="single" w:sz="4" w:space="0" w:color="auto"/>
              <w:bottom w:val="nil"/>
              <w:right w:val="single" w:sz="4" w:space="0" w:color="auto"/>
            </w:tcBorders>
          </w:tcPr>
          <w:p w:rsidR="00AB37A2" w:rsidRPr="007C062E" w:rsidRDefault="00126E5B" w:rsidP="00126E5B">
            <w:pPr>
              <w:jc w:val="center"/>
              <w:rPr>
                <w:rStyle w:val="1"/>
                <w:rFonts w:ascii="Times New Roman" w:hAnsi="Times New Roman" w:cs="Times New Roman"/>
                <w:sz w:val="28"/>
                <w:szCs w:val="28"/>
              </w:rPr>
            </w:pPr>
            <w:r>
              <w:rPr>
                <w:rStyle w:val="1"/>
                <w:rFonts w:ascii="Times New Roman" w:hAnsi="Times New Roman" w:cs="Times New Roman"/>
                <w:sz w:val="28"/>
                <w:szCs w:val="28"/>
              </w:rPr>
              <w:t>9 518</w:t>
            </w:r>
          </w:p>
        </w:tc>
      </w:tr>
      <w:tr w:rsidR="00D911F9" w:rsidTr="00C57941">
        <w:tc>
          <w:tcPr>
            <w:tcW w:w="5040" w:type="dxa"/>
            <w:tcBorders>
              <w:right w:val="single" w:sz="4" w:space="0" w:color="auto"/>
            </w:tcBorders>
          </w:tcPr>
          <w:p w:rsidR="00D911F9" w:rsidRPr="007C062E" w:rsidRDefault="00D911F9" w:rsidP="00D911F9">
            <w:pPr>
              <w:ind w:left="360"/>
              <w:jc w:val="center"/>
              <w:rPr>
                <w:rStyle w:val="1"/>
                <w:rFonts w:ascii="Times New Roman" w:hAnsi="Times New Roman" w:cs="Times New Roman"/>
                <w:b/>
                <w:sz w:val="28"/>
                <w:szCs w:val="28"/>
              </w:rPr>
            </w:pPr>
            <w:r>
              <w:rPr>
                <w:rStyle w:val="1"/>
                <w:rFonts w:ascii="Times New Roman" w:hAnsi="Times New Roman" w:cs="Times New Roman"/>
                <w:sz w:val="28"/>
                <w:szCs w:val="28"/>
              </w:rPr>
              <w:t>2. В</w:t>
            </w:r>
            <w:r w:rsidRPr="007C062E">
              <w:rPr>
                <w:rStyle w:val="1"/>
                <w:rFonts w:ascii="Times New Roman" w:hAnsi="Times New Roman" w:cs="Times New Roman"/>
                <w:sz w:val="28"/>
                <w:szCs w:val="28"/>
              </w:rPr>
              <w:t>одитель служебного автомобиля</w:t>
            </w:r>
          </w:p>
        </w:tc>
        <w:tc>
          <w:tcPr>
            <w:tcW w:w="3888" w:type="dxa"/>
            <w:tcBorders>
              <w:top w:val="nil"/>
              <w:left w:val="single" w:sz="4" w:space="0" w:color="auto"/>
              <w:bottom w:val="nil"/>
              <w:right w:val="single" w:sz="4" w:space="0" w:color="auto"/>
            </w:tcBorders>
          </w:tcPr>
          <w:p w:rsidR="00D911F9" w:rsidRPr="007C062E" w:rsidRDefault="00AB37A2" w:rsidP="00126E5B">
            <w:pPr>
              <w:jc w:val="center"/>
              <w:rPr>
                <w:rStyle w:val="1"/>
                <w:rFonts w:ascii="Times New Roman" w:hAnsi="Times New Roman" w:cs="Times New Roman"/>
                <w:sz w:val="28"/>
                <w:szCs w:val="28"/>
              </w:rPr>
            </w:pPr>
            <w:r>
              <w:rPr>
                <w:rStyle w:val="1"/>
                <w:rFonts w:ascii="Times New Roman" w:hAnsi="Times New Roman" w:cs="Times New Roman"/>
                <w:sz w:val="28"/>
                <w:szCs w:val="28"/>
              </w:rPr>
              <w:t>11 623</w:t>
            </w:r>
          </w:p>
        </w:tc>
      </w:tr>
      <w:tr w:rsidR="009455C1" w:rsidTr="00C57941">
        <w:tc>
          <w:tcPr>
            <w:tcW w:w="5040" w:type="dxa"/>
            <w:tcBorders>
              <w:right w:val="single" w:sz="4" w:space="0" w:color="auto"/>
            </w:tcBorders>
          </w:tcPr>
          <w:p w:rsidR="009455C1" w:rsidRPr="007C062E" w:rsidRDefault="009455C1" w:rsidP="00D911F9">
            <w:pPr>
              <w:ind w:left="360"/>
              <w:jc w:val="center"/>
              <w:rPr>
                <w:rStyle w:val="1"/>
                <w:rFonts w:ascii="Times New Roman" w:hAnsi="Times New Roman" w:cs="Times New Roman"/>
                <w:sz w:val="28"/>
                <w:szCs w:val="28"/>
              </w:rPr>
            </w:pPr>
            <w:r w:rsidRPr="007C062E">
              <w:rPr>
                <w:rStyle w:val="1"/>
                <w:rFonts w:ascii="Times New Roman" w:hAnsi="Times New Roman" w:cs="Times New Roman"/>
                <w:b/>
                <w:sz w:val="28"/>
                <w:szCs w:val="28"/>
              </w:rPr>
              <w:lastRenderedPageBreak/>
              <w:t>3.Младший обслуживающий персонал</w:t>
            </w:r>
            <w:r w:rsidRPr="007C062E">
              <w:rPr>
                <w:rStyle w:val="1"/>
                <w:rFonts w:ascii="Times New Roman" w:hAnsi="Times New Roman" w:cs="Times New Roman"/>
                <w:sz w:val="28"/>
                <w:szCs w:val="28"/>
              </w:rPr>
              <w:t>:</w:t>
            </w:r>
          </w:p>
        </w:tc>
        <w:tc>
          <w:tcPr>
            <w:tcW w:w="3888" w:type="dxa"/>
            <w:tcBorders>
              <w:top w:val="nil"/>
              <w:left w:val="single" w:sz="4" w:space="0" w:color="auto"/>
              <w:bottom w:val="nil"/>
              <w:right w:val="single" w:sz="4" w:space="0" w:color="auto"/>
            </w:tcBorders>
          </w:tcPr>
          <w:p w:rsidR="009455C1" w:rsidRPr="007C062E" w:rsidRDefault="009455C1">
            <w:pPr>
              <w:jc w:val="center"/>
              <w:rPr>
                <w:rStyle w:val="1"/>
                <w:rFonts w:ascii="Times New Roman" w:hAnsi="Times New Roman" w:cs="Times New Roman"/>
                <w:sz w:val="28"/>
                <w:szCs w:val="28"/>
              </w:rPr>
            </w:pPr>
          </w:p>
        </w:tc>
      </w:tr>
      <w:tr w:rsidR="00D911F9" w:rsidTr="00C57941">
        <w:tc>
          <w:tcPr>
            <w:tcW w:w="5040" w:type="dxa"/>
            <w:tcBorders>
              <w:right w:val="single" w:sz="4" w:space="0" w:color="auto"/>
            </w:tcBorders>
          </w:tcPr>
          <w:p w:rsidR="00D911F9" w:rsidRPr="00D911F9" w:rsidRDefault="00D911F9" w:rsidP="00D911F9">
            <w:pPr>
              <w:pStyle w:val="a4"/>
              <w:numPr>
                <w:ilvl w:val="0"/>
                <w:numId w:val="4"/>
              </w:numPr>
              <w:jc w:val="center"/>
              <w:rPr>
                <w:rStyle w:val="1"/>
                <w:rFonts w:ascii="Times New Roman" w:hAnsi="Times New Roman" w:cs="Times New Roman"/>
                <w:b/>
                <w:sz w:val="28"/>
                <w:szCs w:val="28"/>
              </w:rPr>
            </w:pPr>
            <w:r>
              <w:rPr>
                <w:rStyle w:val="1"/>
                <w:rFonts w:ascii="Times New Roman" w:hAnsi="Times New Roman" w:cs="Times New Roman"/>
                <w:sz w:val="28"/>
                <w:szCs w:val="28"/>
              </w:rPr>
              <w:t>У</w:t>
            </w:r>
            <w:r w:rsidRPr="00D911F9">
              <w:rPr>
                <w:rStyle w:val="1"/>
                <w:rFonts w:ascii="Times New Roman" w:hAnsi="Times New Roman" w:cs="Times New Roman"/>
                <w:sz w:val="28"/>
                <w:szCs w:val="28"/>
              </w:rPr>
              <w:t>борщик служебных помещений</w:t>
            </w:r>
          </w:p>
        </w:tc>
        <w:tc>
          <w:tcPr>
            <w:tcW w:w="3888" w:type="dxa"/>
            <w:tcBorders>
              <w:top w:val="nil"/>
              <w:left w:val="single" w:sz="4" w:space="0" w:color="auto"/>
              <w:bottom w:val="single" w:sz="4" w:space="0" w:color="auto"/>
              <w:right w:val="single" w:sz="4" w:space="0" w:color="auto"/>
            </w:tcBorders>
          </w:tcPr>
          <w:p w:rsidR="00D911F9" w:rsidRPr="007C062E" w:rsidRDefault="00126E5B" w:rsidP="00C57941">
            <w:pPr>
              <w:jc w:val="center"/>
              <w:rPr>
                <w:rStyle w:val="1"/>
                <w:rFonts w:ascii="Times New Roman" w:hAnsi="Times New Roman" w:cs="Times New Roman"/>
                <w:sz w:val="28"/>
                <w:szCs w:val="28"/>
              </w:rPr>
            </w:pPr>
            <w:r>
              <w:rPr>
                <w:rStyle w:val="1"/>
                <w:rFonts w:ascii="Times New Roman" w:hAnsi="Times New Roman" w:cs="Times New Roman"/>
                <w:sz w:val="28"/>
                <w:szCs w:val="28"/>
              </w:rPr>
              <w:t>4 366</w:t>
            </w:r>
            <w:bookmarkStart w:id="0" w:name="_GoBack"/>
            <w:bookmarkEnd w:id="0"/>
          </w:p>
        </w:tc>
      </w:tr>
    </w:tbl>
    <w:p w:rsidR="009455C1" w:rsidRPr="00E463CE" w:rsidRDefault="009455C1" w:rsidP="00D911F9">
      <w:pPr>
        <w:rPr>
          <w:rFonts w:ascii="Times New Roman" w:hAnsi="Times New Roman" w:cs="Times New Roman"/>
        </w:rPr>
      </w:pPr>
      <w:r>
        <w:rPr>
          <w:rStyle w:val="1"/>
          <w:sz w:val="28"/>
          <w:szCs w:val="28"/>
        </w:rPr>
        <w:t xml:space="preserve"> </w:t>
      </w:r>
    </w:p>
    <w:sectPr w:rsidR="009455C1" w:rsidRPr="00E463CE" w:rsidSect="00900FB4">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0E64"/>
    <w:multiLevelType w:val="hybridMultilevel"/>
    <w:tmpl w:val="786896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AD0D16"/>
    <w:multiLevelType w:val="hybridMultilevel"/>
    <w:tmpl w:val="26D2A8E8"/>
    <w:lvl w:ilvl="0" w:tplc="755A84B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9566EEA"/>
    <w:multiLevelType w:val="hybridMultilevel"/>
    <w:tmpl w:val="B9F0B4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40C4"/>
    <w:rsid w:val="000E0B39"/>
    <w:rsid w:val="00126E5B"/>
    <w:rsid w:val="001C78CB"/>
    <w:rsid w:val="002F03FD"/>
    <w:rsid w:val="00321402"/>
    <w:rsid w:val="003D1B9A"/>
    <w:rsid w:val="00436C9E"/>
    <w:rsid w:val="004864D0"/>
    <w:rsid w:val="004E43EA"/>
    <w:rsid w:val="007C062E"/>
    <w:rsid w:val="007D1E83"/>
    <w:rsid w:val="0081015C"/>
    <w:rsid w:val="008C60C3"/>
    <w:rsid w:val="00900FB4"/>
    <w:rsid w:val="009455C1"/>
    <w:rsid w:val="00A4234C"/>
    <w:rsid w:val="00A82D09"/>
    <w:rsid w:val="00AB37A2"/>
    <w:rsid w:val="00B73B21"/>
    <w:rsid w:val="00C57941"/>
    <w:rsid w:val="00D911F9"/>
    <w:rsid w:val="00D97E92"/>
    <w:rsid w:val="00E240C4"/>
    <w:rsid w:val="00E463CE"/>
    <w:rsid w:val="00EC354E"/>
    <w:rsid w:val="00F16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D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240C4"/>
  </w:style>
  <w:style w:type="paragraph" w:customStyle="1" w:styleId="p3">
    <w:name w:val="p3"/>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24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1"/>
    <w:rsid w:val="009455C1"/>
    <w:rPr>
      <w:sz w:val="20"/>
    </w:rPr>
  </w:style>
  <w:style w:type="paragraph" w:styleId="a3">
    <w:name w:val="No Spacing"/>
    <w:uiPriority w:val="1"/>
    <w:qFormat/>
    <w:rsid w:val="00E463CE"/>
    <w:pPr>
      <w:spacing w:after="0" w:line="240" w:lineRule="auto"/>
    </w:pPr>
  </w:style>
  <w:style w:type="paragraph" w:styleId="a4">
    <w:name w:val="List Paragraph"/>
    <w:basedOn w:val="a"/>
    <w:uiPriority w:val="34"/>
    <w:qFormat/>
    <w:rsid w:val="00D911F9"/>
    <w:pPr>
      <w:ind w:left="720"/>
      <w:contextualSpacing/>
    </w:pPr>
  </w:style>
  <w:style w:type="paragraph" w:styleId="a5">
    <w:name w:val="Balloon Text"/>
    <w:basedOn w:val="a"/>
    <w:link w:val="a6"/>
    <w:uiPriority w:val="99"/>
    <w:semiHidden/>
    <w:unhideWhenUsed/>
    <w:rsid w:val="00C579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5794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53027738">
      <w:bodyDiv w:val="1"/>
      <w:marLeft w:val="0"/>
      <w:marRight w:val="0"/>
      <w:marTop w:val="0"/>
      <w:marBottom w:val="0"/>
      <w:divBdr>
        <w:top w:val="none" w:sz="0" w:space="0" w:color="auto"/>
        <w:left w:val="none" w:sz="0" w:space="0" w:color="auto"/>
        <w:bottom w:val="none" w:sz="0" w:space="0" w:color="auto"/>
        <w:right w:val="none" w:sz="0" w:space="0" w:color="auto"/>
      </w:divBdr>
    </w:div>
    <w:div w:id="17791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477</Words>
  <Characters>2722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user</cp:lastModifiedBy>
  <cp:revision>10</cp:revision>
  <cp:lastPrinted>2019-01-28T08:59:00Z</cp:lastPrinted>
  <dcterms:created xsi:type="dcterms:W3CDTF">2019-01-26T19:22:00Z</dcterms:created>
  <dcterms:modified xsi:type="dcterms:W3CDTF">2019-01-28T09:29:00Z</dcterms:modified>
</cp:coreProperties>
</file>